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2DDD" w14:textId="77777777" w:rsidR="002B186C" w:rsidRDefault="00A06CAB">
      <w:r w:rsidRPr="00A06CAB">
        <w:t>Tijdens het netwerkevent op 19 april 2</w:t>
      </w:r>
      <w:r>
        <w:t>023 werkten de deelnemers samen aan een opdracht om mogelijke oplossingen te formuleren voor problemen of uitdagingen die zich kunnen voordoen in een scholenband. Dit document is de output van die opdracht</w:t>
      </w:r>
      <w:r w:rsidR="000B5775">
        <w:t>, aangevuld met tips van VVOB en VIA Don Bosco,</w:t>
      </w:r>
      <w:r>
        <w:t xml:space="preserve"> en streeft ernaar de scholenbandenwerkgroepen te inspireren in tijden van ‘nood’. Dit is een levend document en kan in de toekomst aangepast en/of uitgebreid worden.</w:t>
      </w:r>
    </w:p>
    <w:p w14:paraId="169A73F8" w14:textId="77777777" w:rsidR="00467504" w:rsidRDefault="00467504"/>
    <w:p w14:paraId="3E5FAE29" w14:textId="77777777" w:rsidR="00467504" w:rsidRDefault="00467504"/>
    <w:tbl>
      <w:tblPr>
        <w:tblStyle w:val="Tabelraster"/>
        <w:tblW w:w="0" w:type="auto"/>
        <w:tblLook w:val="04A0" w:firstRow="1" w:lastRow="0" w:firstColumn="1" w:lastColumn="0" w:noHBand="0" w:noVBand="1"/>
      </w:tblPr>
      <w:tblGrid>
        <w:gridCol w:w="2972"/>
        <w:gridCol w:w="6044"/>
      </w:tblGrid>
      <w:tr w:rsidR="00467504" w14:paraId="691B9C7B" w14:textId="77777777" w:rsidTr="00381DBE">
        <w:tc>
          <w:tcPr>
            <w:tcW w:w="2972" w:type="dxa"/>
          </w:tcPr>
          <w:p w14:paraId="77A93627" w14:textId="77777777" w:rsidR="00467504" w:rsidRDefault="00467504">
            <w:r>
              <w:t xml:space="preserve">Uitdaging </w:t>
            </w:r>
          </w:p>
        </w:tc>
        <w:tc>
          <w:tcPr>
            <w:tcW w:w="6044" w:type="dxa"/>
          </w:tcPr>
          <w:p w14:paraId="318F7F83" w14:textId="77777777" w:rsidR="00467504" w:rsidRDefault="00467504">
            <w:r>
              <w:t>Mogelijke aanpak/oplossing</w:t>
            </w:r>
          </w:p>
        </w:tc>
      </w:tr>
      <w:tr w:rsidR="00467504" w:rsidRPr="00467504" w14:paraId="42E4E0DC" w14:textId="77777777" w:rsidTr="00381DBE">
        <w:tc>
          <w:tcPr>
            <w:tcW w:w="2972" w:type="dxa"/>
          </w:tcPr>
          <w:p w14:paraId="634EF6FE" w14:textId="77777777" w:rsidR="00467504" w:rsidRDefault="00467504" w:rsidP="00467504">
            <w:pPr>
              <w:pStyle w:val="Lijstalinea"/>
              <w:numPr>
                <w:ilvl w:val="0"/>
                <w:numId w:val="1"/>
              </w:numPr>
            </w:pPr>
            <w:r>
              <w:t>Het is moeilijk om een gezamenlijk actieplan te formuleren met de partnerschool.</w:t>
            </w:r>
          </w:p>
        </w:tc>
        <w:tc>
          <w:tcPr>
            <w:tcW w:w="6044" w:type="dxa"/>
          </w:tcPr>
          <w:p w14:paraId="67666615" w14:textId="77777777" w:rsidR="00467504" w:rsidRPr="000B5775" w:rsidRDefault="00467504" w:rsidP="00467504">
            <w:pPr>
              <w:pStyle w:val="Lijstalinea"/>
              <w:numPr>
                <w:ilvl w:val="0"/>
                <w:numId w:val="2"/>
              </w:numPr>
            </w:pPr>
            <w:r>
              <w:t xml:space="preserve">Per school individueel een ‘verwachtingenplan’ laten doorgeven en van daaruit vertrekken om een actieplan samen op te stellen. </w:t>
            </w:r>
            <w:r w:rsidRPr="000042D1">
              <w:t xml:space="preserve">Durf hier te dromen: thinking out of </w:t>
            </w:r>
            <w:proofErr w:type="spellStart"/>
            <w:r w:rsidRPr="000042D1">
              <w:t>the</w:t>
            </w:r>
            <w:proofErr w:type="spellEnd"/>
            <w:r w:rsidRPr="000042D1">
              <w:t xml:space="preserve"> box.</w:t>
            </w:r>
            <w:r w:rsidR="000B5775" w:rsidRPr="000042D1">
              <w:t xml:space="preserve"> </w:t>
            </w:r>
            <w:r w:rsidR="000B5775" w:rsidRPr="000B5775">
              <w:t>Zo kun je achterhalen welke raakpunten er tussen de scholen zijn</w:t>
            </w:r>
            <w:r w:rsidR="000B5775">
              <w:t>.</w:t>
            </w:r>
          </w:p>
          <w:p w14:paraId="5E671E7A" w14:textId="77777777" w:rsidR="00467504" w:rsidRDefault="00467504" w:rsidP="00467504">
            <w:pPr>
              <w:pStyle w:val="Lijstalinea"/>
              <w:numPr>
                <w:ilvl w:val="0"/>
                <w:numId w:val="2"/>
              </w:numPr>
            </w:pPr>
            <w:r>
              <w:t>Veel met elkaar blijven praten/overleggen en luisteren naar elkaars noden.</w:t>
            </w:r>
          </w:p>
          <w:p w14:paraId="350908E9" w14:textId="77777777" w:rsidR="00467504" w:rsidRDefault="00467504" w:rsidP="00467504">
            <w:pPr>
              <w:pStyle w:val="Lijstalinea"/>
              <w:numPr>
                <w:ilvl w:val="0"/>
                <w:numId w:val="2"/>
              </w:numPr>
            </w:pPr>
            <w:r>
              <w:t>Indien mogelijk, op zoek gaan naar een externe partner die de scholen in dit proces kan ondersteunen.</w:t>
            </w:r>
          </w:p>
          <w:p w14:paraId="36A79D46" w14:textId="77777777" w:rsidR="000B5775" w:rsidRDefault="000B5775" w:rsidP="00467504">
            <w:pPr>
              <w:pStyle w:val="Lijstalinea"/>
              <w:numPr>
                <w:ilvl w:val="0"/>
                <w:numId w:val="2"/>
              </w:numPr>
            </w:pPr>
            <w:r>
              <w:t xml:space="preserve">Als je hier problemen mee ondervindt, probeer samen te achterhalen waar de schoen wringt. Begrijpen beide scholen wat de bedoeling is van het actieplan? Heeft er iemand moeite met het werken in Excel? Begrijpt iedereen wat een beoogd resultaat en een actie is? </w:t>
            </w:r>
          </w:p>
          <w:p w14:paraId="57495CF9" w14:textId="77777777" w:rsidR="00467504" w:rsidRDefault="00467504" w:rsidP="00467504">
            <w:pPr>
              <w:pStyle w:val="Lijstalinea"/>
              <w:numPr>
                <w:ilvl w:val="0"/>
                <w:numId w:val="2"/>
              </w:numPr>
            </w:pPr>
            <w:r>
              <w:t xml:space="preserve">Vraag samen een privé workshop aan bij VVOB over het invullen van het actieplan. Zorg ervoor dat de werkgroepen van beide scholen hieraan kunnen deelnemen. </w:t>
            </w:r>
          </w:p>
          <w:p w14:paraId="34808E6E" w14:textId="77777777" w:rsidR="00467504" w:rsidRPr="00467504" w:rsidRDefault="00467504" w:rsidP="00467504">
            <w:pPr>
              <w:pStyle w:val="Lijstalinea"/>
            </w:pPr>
          </w:p>
        </w:tc>
      </w:tr>
      <w:tr w:rsidR="00467504" w:rsidRPr="00467504" w14:paraId="680B2986" w14:textId="77777777" w:rsidTr="00381DBE">
        <w:tc>
          <w:tcPr>
            <w:tcW w:w="2972" w:type="dxa"/>
          </w:tcPr>
          <w:p w14:paraId="61933C06" w14:textId="77777777" w:rsidR="00467504" w:rsidRPr="00467504" w:rsidRDefault="000B5775" w:rsidP="000B5775">
            <w:pPr>
              <w:pStyle w:val="Lijstalinea"/>
              <w:numPr>
                <w:ilvl w:val="0"/>
                <w:numId w:val="1"/>
              </w:numPr>
            </w:pPr>
            <w:r>
              <w:t xml:space="preserve">Er is weinig animo voor het project bij de leerlingen. </w:t>
            </w:r>
          </w:p>
        </w:tc>
        <w:tc>
          <w:tcPr>
            <w:tcW w:w="6044" w:type="dxa"/>
          </w:tcPr>
          <w:p w14:paraId="6872A5CB" w14:textId="77777777" w:rsidR="00467504" w:rsidRDefault="000B5775" w:rsidP="000B5775">
            <w:pPr>
              <w:pStyle w:val="Lijstalinea"/>
              <w:numPr>
                <w:ilvl w:val="0"/>
                <w:numId w:val="2"/>
              </w:numPr>
            </w:pPr>
            <w:r>
              <w:t>Themadag rond scholenband (vb. middels dansproject, rondgaan in de klassen, workshops…)</w:t>
            </w:r>
          </w:p>
          <w:p w14:paraId="114F4101" w14:textId="77777777" w:rsidR="000B5775" w:rsidRDefault="000B5775" w:rsidP="000B5775">
            <w:pPr>
              <w:pStyle w:val="Lijstalinea"/>
              <w:numPr>
                <w:ilvl w:val="0"/>
                <w:numId w:val="2"/>
              </w:numPr>
            </w:pPr>
            <w:r>
              <w:t>Bij het rondgaan in de klas kunnen leerlingen gevraagd worden zich te engageren in het project.</w:t>
            </w:r>
          </w:p>
          <w:p w14:paraId="287D7831" w14:textId="77777777" w:rsidR="000B5775" w:rsidRDefault="000B5775" w:rsidP="000B5775">
            <w:pPr>
              <w:pStyle w:val="Lijstalinea"/>
              <w:numPr>
                <w:ilvl w:val="0"/>
                <w:numId w:val="2"/>
              </w:numPr>
            </w:pPr>
            <w:r>
              <w:t>1</w:t>
            </w:r>
            <w:r w:rsidRPr="000B5775">
              <w:rPr>
                <w:vertAlign w:val="superscript"/>
              </w:rPr>
              <w:t>e</w:t>
            </w:r>
            <w:r>
              <w:t xml:space="preserve"> t/m 5</w:t>
            </w:r>
            <w:r w:rsidRPr="000B5775">
              <w:rPr>
                <w:vertAlign w:val="superscript"/>
              </w:rPr>
              <w:t>e</w:t>
            </w:r>
            <w:r>
              <w:t xml:space="preserve"> jaar belonen met een inleefreis (indien de school dit kan financieren).</w:t>
            </w:r>
          </w:p>
          <w:p w14:paraId="7078A572" w14:textId="77777777" w:rsidR="000B5775" w:rsidRDefault="000B5775" w:rsidP="000B5775">
            <w:pPr>
              <w:pStyle w:val="Lijstalinea"/>
              <w:numPr>
                <w:ilvl w:val="0"/>
                <w:numId w:val="2"/>
              </w:numPr>
            </w:pPr>
            <w:r>
              <w:t xml:space="preserve">Verstrek </w:t>
            </w:r>
            <w:r w:rsidR="00CB4017">
              <w:t>een certificaat van participatie bij de diploma-uitreiking.</w:t>
            </w:r>
          </w:p>
          <w:p w14:paraId="5F7008B6" w14:textId="77777777" w:rsidR="00CB4017" w:rsidRPr="00467504" w:rsidRDefault="00CB4017" w:rsidP="000B5775">
            <w:pPr>
              <w:pStyle w:val="Lijstalinea"/>
              <w:numPr>
                <w:ilvl w:val="0"/>
                <w:numId w:val="2"/>
              </w:numPr>
            </w:pPr>
            <w:r>
              <w:t>Bij het formuleren van het project, probeer zoveel mogelijk aansluiting te zoeken met de eindtermen en leerdoelen. Dit maakt het voor leerlingen expliciet en misschien minder ‘vrijwillig’.</w:t>
            </w:r>
          </w:p>
        </w:tc>
      </w:tr>
      <w:tr w:rsidR="00467504" w:rsidRPr="00467504" w14:paraId="2527844A" w14:textId="77777777" w:rsidTr="00381DBE">
        <w:tc>
          <w:tcPr>
            <w:tcW w:w="2972" w:type="dxa"/>
          </w:tcPr>
          <w:p w14:paraId="0F44D9BE" w14:textId="77777777" w:rsidR="00467504" w:rsidRPr="00467504" w:rsidRDefault="00CB4017" w:rsidP="00CB4017">
            <w:pPr>
              <w:pStyle w:val="Lijstalinea"/>
              <w:numPr>
                <w:ilvl w:val="0"/>
                <w:numId w:val="1"/>
              </w:numPr>
            </w:pPr>
            <w:r>
              <w:t xml:space="preserve">Hoe kunnen we collega’s mobiliseren om zich aan te sluiten bij de werkgroep? </w:t>
            </w:r>
          </w:p>
        </w:tc>
        <w:tc>
          <w:tcPr>
            <w:tcW w:w="6044" w:type="dxa"/>
          </w:tcPr>
          <w:p w14:paraId="5F61FC41" w14:textId="77777777" w:rsidR="00467504" w:rsidRDefault="00CB4017" w:rsidP="00CB4017">
            <w:pPr>
              <w:pStyle w:val="Lijstalinea"/>
              <w:numPr>
                <w:ilvl w:val="0"/>
                <w:numId w:val="2"/>
              </w:numPr>
            </w:pPr>
            <w:r>
              <w:t>Door de scholenband zichtbaar te maken op school: themaboek uitbrengen, banner maken</w:t>
            </w:r>
            <w:r w:rsidR="009E2623">
              <w:t>, er authentiek over vertellen.</w:t>
            </w:r>
          </w:p>
          <w:p w14:paraId="4D172639" w14:textId="77777777" w:rsidR="009E2623" w:rsidRDefault="009E2623" w:rsidP="00CB4017">
            <w:pPr>
              <w:pStyle w:val="Lijstalinea"/>
              <w:numPr>
                <w:ilvl w:val="0"/>
                <w:numId w:val="2"/>
              </w:numPr>
            </w:pPr>
            <w:r>
              <w:t xml:space="preserve">Indien mogelijk meer overlegmomenten met het team plannen, of een beetje meer tijd tijdens een bestaand overleg reserveren om te praten over het project. </w:t>
            </w:r>
          </w:p>
          <w:p w14:paraId="0C224608" w14:textId="77777777" w:rsidR="009E2623" w:rsidRDefault="009E2623" w:rsidP="00CB4017">
            <w:pPr>
              <w:pStyle w:val="Lijstalinea"/>
              <w:numPr>
                <w:ilvl w:val="0"/>
                <w:numId w:val="2"/>
              </w:numPr>
            </w:pPr>
            <w:r>
              <w:t>Uitpakken met het project in een lokale krant.</w:t>
            </w:r>
          </w:p>
          <w:p w14:paraId="19E554E9" w14:textId="77777777" w:rsidR="009E2623" w:rsidRDefault="009E2623" w:rsidP="00CB4017">
            <w:pPr>
              <w:pStyle w:val="Lijstalinea"/>
              <w:numPr>
                <w:ilvl w:val="0"/>
                <w:numId w:val="2"/>
              </w:numPr>
            </w:pPr>
            <w:r>
              <w:t xml:space="preserve">Het project meer ruchtbaarheid geven op de facebookpagina van de school. </w:t>
            </w:r>
          </w:p>
          <w:p w14:paraId="0DF7245F" w14:textId="77777777" w:rsidR="009E2623" w:rsidRDefault="009E2623" w:rsidP="00CB4017">
            <w:pPr>
              <w:pStyle w:val="Lijstalinea"/>
              <w:numPr>
                <w:ilvl w:val="0"/>
                <w:numId w:val="2"/>
              </w:numPr>
            </w:pPr>
            <w:r>
              <w:lastRenderedPageBreak/>
              <w:t>Ankerfiguren identificeren binnen het project: wie wil er voor langere tijd bij zijn?</w:t>
            </w:r>
          </w:p>
          <w:p w14:paraId="5D3B0D0D" w14:textId="77777777" w:rsidR="009E2623" w:rsidRDefault="009E2623" w:rsidP="00CB4017">
            <w:pPr>
              <w:pStyle w:val="Lijstalinea"/>
              <w:numPr>
                <w:ilvl w:val="0"/>
                <w:numId w:val="2"/>
              </w:numPr>
            </w:pPr>
            <w:r>
              <w:t>Zorg ervoor dat verschillende personen de mogelijkheid krijgen tot contact/uitwisseling (zeker als er reizen georganiseerd worden).</w:t>
            </w:r>
          </w:p>
          <w:p w14:paraId="3D70A2EF" w14:textId="77777777" w:rsidR="009E2623" w:rsidRPr="00467504" w:rsidRDefault="009E2623" w:rsidP="00CB4017">
            <w:pPr>
              <w:pStyle w:val="Lijstalinea"/>
              <w:numPr>
                <w:ilvl w:val="0"/>
                <w:numId w:val="2"/>
              </w:numPr>
            </w:pPr>
            <w:r>
              <w:t xml:space="preserve">Bij het formuleren van het project, organiseer een kleine workshop waarbij de alle collega’s vraagt om input voor mogelijke projectideëen.  </w:t>
            </w:r>
          </w:p>
        </w:tc>
      </w:tr>
      <w:tr w:rsidR="00467504" w:rsidRPr="00467504" w14:paraId="33EB4FDB" w14:textId="77777777" w:rsidTr="00381DBE">
        <w:tc>
          <w:tcPr>
            <w:tcW w:w="2972" w:type="dxa"/>
          </w:tcPr>
          <w:p w14:paraId="780AE013" w14:textId="77777777" w:rsidR="00467504" w:rsidRPr="00467504" w:rsidRDefault="009E2623" w:rsidP="009E2623">
            <w:pPr>
              <w:pStyle w:val="Lijstalinea"/>
              <w:numPr>
                <w:ilvl w:val="0"/>
                <w:numId w:val="1"/>
              </w:numPr>
            </w:pPr>
            <w:r>
              <w:lastRenderedPageBreak/>
              <w:t>Hoe krijg je de scholenband gedragen door de hele school?</w:t>
            </w:r>
          </w:p>
        </w:tc>
        <w:tc>
          <w:tcPr>
            <w:tcW w:w="6044" w:type="dxa"/>
          </w:tcPr>
          <w:p w14:paraId="544326E5" w14:textId="77777777" w:rsidR="00467504" w:rsidRDefault="009E2623" w:rsidP="009E2623">
            <w:pPr>
              <w:pStyle w:val="Lijstalinea"/>
              <w:numPr>
                <w:ilvl w:val="0"/>
                <w:numId w:val="2"/>
              </w:numPr>
            </w:pPr>
            <w:r>
              <w:t>Organiseer een activiteit waarbij de hele school kan kennismaken met de scholenband, bijvoorbeeld een ‘</w:t>
            </w:r>
            <w:proofErr w:type="spellStart"/>
            <w:r>
              <w:t>Zambiadag</w:t>
            </w:r>
            <w:proofErr w:type="spellEnd"/>
            <w:r>
              <w:t>’.</w:t>
            </w:r>
          </w:p>
          <w:p w14:paraId="2F3811E8" w14:textId="77777777" w:rsidR="009E2623" w:rsidRDefault="009E2623" w:rsidP="009E2623">
            <w:pPr>
              <w:pStyle w:val="Lijstalinea"/>
              <w:numPr>
                <w:ilvl w:val="0"/>
                <w:numId w:val="2"/>
              </w:numPr>
            </w:pPr>
            <w:r>
              <w:t xml:space="preserve">Maak een fotomuur met indrukken van uitwisselingsreizen en </w:t>
            </w:r>
            <w:r w:rsidR="00E70902">
              <w:t xml:space="preserve">producten die als deel van het project door leerlingen en leerkrachten van beide scholen zijn gecreëerd. </w:t>
            </w:r>
          </w:p>
          <w:p w14:paraId="1513CEA5" w14:textId="77777777" w:rsidR="00E70902" w:rsidRPr="00467504" w:rsidRDefault="00E70902" w:rsidP="009E2623">
            <w:pPr>
              <w:pStyle w:val="Lijstalinea"/>
              <w:numPr>
                <w:ilvl w:val="0"/>
                <w:numId w:val="2"/>
              </w:numPr>
            </w:pPr>
            <w:r>
              <w:t>Pak uit op sociale media en maak reclame op opendeurdag.</w:t>
            </w:r>
          </w:p>
        </w:tc>
      </w:tr>
      <w:tr w:rsidR="00467504" w:rsidRPr="00467504" w14:paraId="416B1E95" w14:textId="77777777" w:rsidTr="00381DBE">
        <w:tc>
          <w:tcPr>
            <w:tcW w:w="2972" w:type="dxa"/>
          </w:tcPr>
          <w:p w14:paraId="65635C13" w14:textId="77777777" w:rsidR="00467504" w:rsidRPr="00467504" w:rsidRDefault="00E70902" w:rsidP="00E70902">
            <w:pPr>
              <w:pStyle w:val="Lijstalinea"/>
              <w:numPr>
                <w:ilvl w:val="0"/>
                <w:numId w:val="1"/>
              </w:numPr>
            </w:pPr>
            <w:r>
              <w:t xml:space="preserve">Hoe zorg ik ervoor dat mijn school op lange termijn de meerwaarde van een scholenband ervaart? </w:t>
            </w:r>
          </w:p>
        </w:tc>
        <w:tc>
          <w:tcPr>
            <w:tcW w:w="6044" w:type="dxa"/>
          </w:tcPr>
          <w:p w14:paraId="2FD024BD" w14:textId="77777777" w:rsidR="00467504" w:rsidRDefault="00E70902" w:rsidP="00E70902">
            <w:pPr>
              <w:pStyle w:val="Lijstalinea"/>
              <w:numPr>
                <w:ilvl w:val="0"/>
                <w:numId w:val="2"/>
              </w:numPr>
            </w:pPr>
            <w:r>
              <w:t xml:space="preserve">Meerdere trekkers van het project om zo een breder draagvlag te bekomen. Hopelijk met zoveel mogelijk vaste, gemotiveerde medewerkers. </w:t>
            </w:r>
          </w:p>
          <w:p w14:paraId="5F1E2659" w14:textId="77777777" w:rsidR="00E70902" w:rsidRDefault="00E70902" w:rsidP="00E70902">
            <w:pPr>
              <w:pStyle w:val="Lijstalinea"/>
              <w:numPr>
                <w:ilvl w:val="0"/>
                <w:numId w:val="2"/>
              </w:numPr>
            </w:pPr>
            <w:r>
              <w:t>De directie betrekken in het project</w:t>
            </w:r>
          </w:p>
          <w:p w14:paraId="22B20D4F" w14:textId="77777777" w:rsidR="00E70902" w:rsidRDefault="00E70902" w:rsidP="00E70902">
            <w:pPr>
              <w:pStyle w:val="Lijstalinea"/>
              <w:numPr>
                <w:ilvl w:val="0"/>
                <w:numId w:val="2"/>
              </w:numPr>
            </w:pPr>
            <w:r>
              <w:t>Probeer participatie van alle actoren binnen de school (directie, leerkrachten, leerlingen, ouders…) te stimuleren in het project.</w:t>
            </w:r>
          </w:p>
          <w:p w14:paraId="23B55589" w14:textId="77777777" w:rsidR="00E70902" w:rsidRDefault="00E70902" w:rsidP="00E70902">
            <w:pPr>
              <w:pStyle w:val="Lijstalinea"/>
              <w:numPr>
                <w:ilvl w:val="0"/>
                <w:numId w:val="2"/>
              </w:numPr>
            </w:pPr>
            <w:r>
              <w:t>Blijf communiceren met de partnerschool.</w:t>
            </w:r>
          </w:p>
          <w:p w14:paraId="7E9F2755" w14:textId="77777777" w:rsidR="00E70902" w:rsidRDefault="00E70902" w:rsidP="00E70902">
            <w:pPr>
              <w:pStyle w:val="Lijstalinea"/>
              <w:numPr>
                <w:ilvl w:val="0"/>
                <w:numId w:val="2"/>
              </w:numPr>
            </w:pPr>
            <w:r>
              <w:t>Onderhoud</w:t>
            </w:r>
            <w:r w:rsidR="004B212A">
              <w:t xml:space="preserve"> persoonlijk contact tussen leerkrachten en leerlingen onderling in het project. </w:t>
            </w:r>
          </w:p>
          <w:p w14:paraId="3AB4DB6B" w14:textId="77777777" w:rsidR="004B212A" w:rsidRDefault="004B212A" w:rsidP="00E70902">
            <w:pPr>
              <w:pStyle w:val="Lijstalinea"/>
              <w:numPr>
                <w:ilvl w:val="0"/>
                <w:numId w:val="2"/>
              </w:numPr>
            </w:pPr>
            <w:r>
              <w:t xml:space="preserve">Probeer de geleerde lessen uit de scholenband vast te leggen en mee te nemen in toekomstige initiatieven rond wereldburgerschapseducatie. </w:t>
            </w:r>
          </w:p>
          <w:p w14:paraId="4752754E" w14:textId="77777777" w:rsidR="004B212A" w:rsidRPr="00467504" w:rsidRDefault="004B212A" w:rsidP="00E70902">
            <w:pPr>
              <w:pStyle w:val="Lijstalinea"/>
              <w:numPr>
                <w:ilvl w:val="0"/>
                <w:numId w:val="2"/>
              </w:numPr>
            </w:pPr>
            <w:r>
              <w:t xml:space="preserve">Probeer inzichtelijk te maken op welke manier de scholenband een zekere attitudeverandering bewerkstelligt, of de horizon van leerkrachten en leerlingen verbreedt. Dit kan inspiratie bieden om het project later op te schalen. </w:t>
            </w:r>
          </w:p>
        </w:tc>
      </w:tr>
      <w:tr w:rsidR="00467504" w:rsidRPr="00467504" w14:paraId="664BBFFE" w14:textId="77777777" w:rsidTr="00381DBE">
        <w:tc>
          <w:tcPr>
            <w:tcW w:w="2972" w:type="dxa"/>
          </w:tcPr>
          <w:p w14:paraId="45810D86" w14:textId="77777777" w:rsidR="00467504" w:rsidRPr="00467504" w:rsidRDefault="004B212A" w:rsidP="004B212A">
            <w:pPr>
              <w:pStyle w:val="Lijstalinea"/>
              <w:numPr>
                <w:ilvl w:val="0"/>
                <w:numId w:val="1"/>
              </w:numPr>
            </w:pPr>
            <w:r>
              <w:t xml:space="preserve">Goede, vlotte communicatie tussen de scholen (leerkrachten en leerlingen) binnen een veilig platform. </w:t>
            </w:r>
          </w:p>
        </w:tc>
        <w:tc>
          <w:tcPr>
            <w:tcW w:w="6044" w:type="dxa"/>
          </w:tcPr>
          <w:p w14:paraId="3A795DF1" w14:textId="77777777" w:rsidR="00467504" w:rsidRDefault="004B212A" w:rsidP="004B212A">
            <w:pPr>
              <w:pStyle w:val="Lijstalinea"/>
              <w:numPr>
                <w:ilvl w:val="0"/>
                <w:numId w:val="2"/>
              </w:numPr>
            </w:pPr>
            <w:r>
              <w:t>Het is belangrijk om in de planningsfase heel transparant te zijn over de communicatiemogelijkheden en -beperkingen. Belgische scholen zullen over het algemeen geen problemen hebben met internettoegang en mobiele telefonie, maar voor veel partnerscholen is de realiteit anders. Inzage in de mogelijkheden en beperkingen biedt de mogelijkheid om samen af te spreken op welke manier het contact zal worden onderhouden en of er daarvoor budget moet worden voorzien (bijvoorbeeld internet, mobiele dat</w:t>
            </w:r>
            <w:r w:rsidR="00CE6341">
              <w:t>a</w:t>
            </w:r>
            <w:r>
              <w:t xml:space="preserve">, een webcam, een laptop </w:t>
            </w:r>
            <w:proofErr w:type="spellStart"/>
            <w:r>
              <w:t>etc</w:t>
            </w:r>
            <w:proofErr w:type="spellEnd"/>
            <w:r>
              <w:t>).</w:t>
            </w:r>
            <w:r w:rsidR="00D45386">
              <w:t xml:space="preserve"> </w:t>
            </w:r>
          </w:p>
          <w:p w14:paraId="2E1E6613" w14:textId="77777777" w:rsidR="00CE6341" w:rsidRDefault="00CE6341" w:rsidP="00CE6341">
            <w:pPr>
              <w:pStyle w:val="Lijstalinea"/>
            </w:pPr>
            <w:r>
              <w:t xml:space="preserve">Veel partnerscholen communiceren liever via WhatsApp, probeer hiervoor vanaf het begin een groep aan te maken. </w:t>
            </w:r>
            <w:r w:rsidR="0017391B">
              <w:t>Indien elektronische communicatie geen optie is, bekijk mogelijkheden om uit te wisselen via de post</w:t>
            </w:r>
            <w:r w:rsidR="003A4362">
              <w:t xml:space="preserve">. Als je dit vanaf het begin afspreekt, kun je </w:t>
            </w:r>
            <w:r w:rsidR="003C3489">
              <w:t xml:space="preserve">vanaf het begin al </w:t>
            </w:r>
            <w:r w:rsidR="003C3489">
              <w:lastRenderedPageBreak/>
              <w:t xml:space="preserve">diverse </w:t>
            </w:r>
            <w:proofErr w:type="spellStart"/>
            <w:r w:rsidR="003C3489">
              <w:t>outputs</w:t>
            </w:r>
            <w:proofErr w:type="spellEnd"/>
            <w:r w:rsidR="003C3489">
              <w:t xml:space="preserve"> plannen die makkelijk fysiek te verzenden zijn (via </w:t>
            </w:r>
            <w:proofErr w:type="spellStart"/>
            <w:r w:rsidR="003C3489">
              <w:t>bpost</w:t>
            </w:r>
            <w:proofErr w:type="spellEnd"/>
            <w:r w:rsidR="003C3489">
              <w:t xml:space="preserve">, </w:t>
            </w:r>
            <w:proofErr w:type="spellStart"/>
            <w:r w:rsidR="003C3489">
              <w:t>dhl</w:t>
            </w:r>
            <w:proofErr w:type="spellEnd"/>
            <w:r w:rsidR="003C3489">
              <w:t xml:space="preserve"> of een lokale koerier in het partnerland). </w:t>
            </w:r>
            <w:r w:rsidR="00205263">
              <w:t xml:space="preserve"> Als je werkt met een partnerschool die geen adres heeft, probeer te achterhalen of zij een (externe) contactpersoon kunnen aanwijzen die voor hen de post kan ontvangen en afleveren. </w:t>
            </w:r>
          </w:p>
          <w:p w14:paraId="72350B1C" w14:textId="77777777" w:rsidR="00CD08DF" w:rsidRDefault="00CD08DF" w:rsidP="00CE6341">
            <w:pPr>
              <w:pStyle w:val="Lijstalinea"/>
            </w:pPr>
            <w:r>
              <w:t xml:space="preserve">Op en neer reizen </w:t>
            </w:r>
            <w:r w:rsidR="006E279C">
              <w:t>voornamelijk</w:t>
            </w:r>
            <w:r w:rsidR="00FC5D7B">
              <w:t xml:space="preserve"> </w:t>
            </w:r>
            <w:r>
              <w:t>omwille van contact is duur en niet duurzaam</w:t>
            </w:r>
            <w:r w:rsidR="00F5137E">
              <w:t xml:space="preserve">, er moet dus (ook) een andere manier van contact worden geïdentificeerd. </w:t>
            </w:r>
          </w:p>
          <w:p w14:paraId="7A4F1BAC" w14:textId="77777777" w:rsidR="00882CD8" w:rsidRDefault="00D3314E" w:rsidP="009745D3">
            <w:pPr>
              <w:pStyle w:val="Lijstalinea"/>
              <w:numPr>
                <w:ilvl w:val="0"/>
                <w:numId w:val="2"/>
              </w:numPr>
            </w:pPr>
            <w:r>
              <w:t xml:space="preserve">Indien de technologie het toelaat, maak een gesloten facebookgroep voor de scholenband waar leerlingen en leerkrachten met elkaar in contact kunnen staan. </w:t>
            </w:r>
          </w:p>
          <w:p w14:paraId="02F0ADE4" w14:textId="06E2F5B4" w:rsidR="0056160E" w:rsidRPr="00467504" w:rsidRDefault="0056160E" w:rsidP="009745D3">
            <w:pPr>
              <w:pStyle w:val="Lijstalinea"/>
              <w:numPr>
                <w:ilvl w:val="0"/>
                <w:numId w:val="2"/>
              </w:numPr>
            </w:pPr>
            <w:r>
              <w:t xml:space="preserve">Als je de school kan helpen met investeren in zonnepanelen, </w:t>
            </w:r>
            <w:r w:rsidR="002717E6">
              <w:t>kun je dit bekijken. Sta er wel bij stil dat dit een zeer verregaande oplossing is voor een communicatiepro</w:t>
            </w:r>
            <w:r w:rsidR="00EC2389">
              <w:t>bleem binnen de scholenband.</w:t>
            </w:r>
          </w:p>
        </w:tc>
      </w:tr>
      <w:tr w:rsidR="00467504" w:rsidRPr="00467504" w14:paraId="3C2D8FF2" w14:textId="77777777" w:rsidTr="00381DBE">
        <w:tc>
          <w:tcPr>
            <w:tcW w:w="2972" w:type="dxa"/>
          </w:tcPr>
          <w:p w14:paraId="03116E03" w14:textId="70538D8B" w:rsidR="00467504" w:rsidRPr="00467504" w:rsidRDefault="007D5DBF" w:rsidP="00381DBE">
            <w:pPr>
              <w:pStyle w:val="Lijstalinea"/>
              <w:numPr>
                <w:ilvl w:val="0"/>
                <w:numId w:val="1"/>
              </w:numPr>
            </w:pPr>
            <w:r>
              <w:lastRenderedPageBreak/>
              <w:t>Als wij geen reis kunnen financieren, hoe houden we de band tussen scholen warm doorheen het jaar</w:t>
            </w:r>
            <w:r w:rsidR="00E47800">
              <w:t xml:space="preserve">? </w:t>
            </w:r>
          </w:p>
        </w:tc>
        <w:tc>
          <w:tcPr>
            <w:tcW w:w="6044" w:type="dxa"/>
          </w:tcPr>
          <w:p w14:paraId="0C82D4ED" w14:textId="0941FF2E" w:rsidR="00467504" w:rsidRDefault="00E47800" w:rsidP="00E47800">
            <w:pPr>
              <w:pStyle w:val="Lijstalinea"/>
              <w:numPr>
                <w:ilvl w:val="0"/>
                <w:numId w:val="2"/>
              </w:numPr>
            </w:pPr>
            <w:r>
              <w:t>Alle soorten communicatie onderhouden</w:t>
            </w:r>
            <w:r w:rsidR="004E767E">
              <w:t>: Facebook, WhatsApp, videobellen</w:t>
            </w:r>
            <w:r w:rsidR="007B1BE7">
              <w:t>, een gemeenschappelijke blog onderhouden</w:t>
            </w:r>
            <w:r w:rsidR="004E767E">
              <w:t xml:space="preserve">.  </w:t>
            </w:r>
            <w:r w:rsidR="00D02C82">
              <w:t>Je kunt ook aan beide kanten een themadag organiseren en hierover uitwisselen</w:t>
            </w:r>
            <w:r w:rsidR="001A3EFE">
              <w:t xml:space="preserve"> en samen een kalender met acties opstellen voor doorheen het hele jaar. </w:t>
            </w:r>
            <w:r w:rsidR="004E767E">
              <w:t>Mocht de technologie dit niet meteen toelaten, bekijk de tips bij uitdaging #6</w:t>
            </w:r>
            <w:r w:rsidR="007B1BE7">
              <w:t>.</w:t>
            </w:r>
          </w:p>
          <w:p w14:paraId="196BEB63" w14:textId="067C0A48" w:rsidR="001A3EFE" w:rsidRDefault="001A3EFE" w:rsidP="00E47800">
            <w:pPr>
              <w:pStyle w:val="Lijstalinea"/>
              <w:numPr>
                <w:ilvl w:val="0"/>
                <w:numId w:val="2"/>
              </w:numPr>
            </w:pPr>
            <w:r>
              <w:t>Opmerkin</w:t>
            </w:r>
            <w:r w:rsidR="00B51478">
              <w:t xml:space="preserve">g: hoewel een uitwisselingsreis veel waarde kan toevoegen aan de samenwerking, mag het geen randvoorwaarde zijn voor een partnerschap. </w:t>
            </w:r>
          </w:p>
          <w:p w14:paraId="4EB6216F" w14:textId="3E6A4500" w:rsidR="007B1BE7" w:rsidRPr="00467504" w:rsidRDefault="007B1BE7" w:rsidP="007B1BE7">
            <w:pPr>
              <w:pStyle w:val="Lijstalinea"/>
            </w:pPr>
          </w:p>
        </w:tc>
      </w:tr>
      <w:tr w:rsidR="009D0A68" w:rsidRPr="00467504" w14:paraId="3A4E9663" w14:textId="77777777" w:rsidTr="00381DBE">
        <w:tc>
          <w:tcPr>
            <w:tcW w:w="2972" w:type="dxa"/>
          </w:tcPr>
          <w:p w14:paraId="57DD5C7E" w14:textId="5D1A6974" w:rsidR="009D0A68" w:rsidRDefault="009D0A68" w:rsidP="00381DBE">
            <w:pPr>
              <w:pStyle w:val="Lijstalinea"/>
              <w:numPr>
                <w:ilvl w:val="0"/>
                <w:numId w:val="1"/>
              </w:numPr>
            </w:pPr>
            <w:r>
              <w:t xml:space="preserve">Op welke manier zamel je geld in om iets te kunnen doen </w:t>
            </w:r>
            <w:r w:rsidR="00DA6AB0">
              <w:t xml:space="preserve">voor de partnerschool? </w:t>
            </w:r>
          </w:p>
        </w:tc>
        <w:tc>
          <w:tcPr>
            <w:tcW w:w="6044" w:type="dxa"/>
          </w:tcPr>
          <w:p w14:paraId="12AFD49F" w14:textId="77777777" w:rsidR="009D0A68" w:rsidRDefault="00423A9E" w:rsidP="00E47800">
            <w:pPr>
              <w:pStyle w:val="Lijstalinea"/>
              <w:numPr>
                <w:ilvl w:val="0"/>
                <w:numId w:val="2"/>
              </w:numPr>
            </w:pPr>
            <w:r>
              <w:t xml:space="preserve">Opmerking: </w:t>
            </w:r>
            <w:r w:rsidR="006A4044">
              <w:t>Het scholenbanden</w:t>
            </w:r>
            <w:r w:rsidR="00C7074F">
              <w:t>programma stimuleert geen donor-begunstig</w:t>
            </w:r>
            <w:r w:rsidR="00CC1715">
              <w:t>d</w:t>
            </w:r>
            <w:r w:rsidR="00C7074F">
              <w:t xml:space="preserve">e relatie tussen partnerscholen. </w:t>
            </w:r>
            <w:r w:rsidR="0009468C">
              <w:t>Dit is in strijd met het dekoloniseringsprincipe dat het programma nastreeft. Solidariteit kan worden bevorderd door bewustzijn te creëren over de realiteit waar</w:t>
            </w:r>
            <w:r w:rsidR="007E0B83">
              <w:t xml:space="preserve"> de partnerschool in leeft. </w:t>
            </w:r>
            <w:r w:rsidR="00E330B4">
              <w:t xml:space="preserve">Het programma bevorderd wereldburgerschapseducatie, geen ontwikkelingshulp. </w:t>
            </w:r>
            <w:r w:rsidR="00CC1715">
              <w:t xml:space="preserve">Geen enkele school is </w:t>
            </w:r>
            <w:r w:rsidR="007E0CE9">
              <w:t xml:space="preserve">daarom </w:t>
            </w:r>
            <w:r w:rsidR="00CC1715">
              <w:t xml:space="preserve">verplicht fondsen te werven voor de partnerschool. Toch kan het zijn dat er een grote nood is bij een school en de partnerschool daar financiële en materiele hulp voor vraagt. </w:t>
            </w:r>
            <w:r w:rsidR="007E0CE9">
              <w:t>Da</w:t>
            </w:r>
            <w:r w:rsidR="0016335F">
              <w:t xml:space="preserve">t mag je weigeren, maar als je dat toch </w:t>
            </w:r>
            <w:r w:rsidR="00E330B4">
              <w:t xml:space="preserve">heel graag </w:t>
            </w:r>
            <w:r w:rsidR="0016335F">
              <w:t>wilt doen, kunnen we enkele tips geven.</w:t>
            </w:r>
          </w:p>
          <w:p w14:paraId="5765FC3B" w14:textId="77777777" w:rsidR="00B81C3E" w:rsidRDefault="00B81C3E" w:rsidP="00E47800">
            <w:pPr>
              <w:pStyle w:val="Lijstalinea"/>
              <w:numPr>
                <w:ilvl w:val="0"/>
                <w:numId w:val="2"/>
              </w:numPr>
            </w:pPr>
            <w:r>
              <w:t>Sponsorloop, verkoopdag</w:t>
            </w:r>
          </w:p>
          <w:p w14:paraId="62322F54" w14:textId="71105B8F" w:rsidR="00B81C3E" w:rsidRDefault="00B81C3E" w:rsidP="00E47800">
            <w:pPr>
              <w:pStyle w:val="Lijstalinea"/>
              <w:numPr>
                <w:ilvl w:val="0"/>
                <w:numId w:val="2"/>
              </w:numPr>
            </w:pPr>
            <w:r>
              <w:t xml:space="preserve">Aankloppen bij de gemeente of de provincie om </w:t>
            </w:r>
            <w:r w:rsidR="0018572B">
              <w:t>een hulpproject te ondersteunen.</w:t>
            </w:r>
            <w:r w:rsidR="000042D1">
              <w:t xml:space="preserve"> Soms hebben de diensten internationale samenwerking van gemeente</w:t>
            </w:r>
            <w:r w:rsidR="006C08B8">
              <w:t>n en provincies budget</w:t>
            </w:r>
            <w:r w:rsidR="007907AF">
              <w:t xml:space="preserve"> voor ontwikkelingssamenwerking</w:t>
            </w:r>
            <w:r w:rsidR="0079694D">
              <w:t xml:space="preserve">. Uiteraard kun je als school enkel aankloppen bij de gemeente en provincie waar die toe behoort. </w:t>
            </w:r>
          </w:p>
        </w:tc>
      </w:tr>
    </w:tbl>
    <w:p w14:paraId="3AF8019E" w14:textId="77777777" w:rsidR="00467504" w:rsidRPr="00467504" w:rsidRDefault="00467504"/>
    <w:sectPr w:rsidR="00467504" w:rsidRPr="00467504" w:rsidSect="00865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69A8"/>
    <w:multiLevelType w:val="hybridMultilevel"/>
    <w:tmpl w:val="94D4F3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38F4416"/>
    <w:multiLevelType w:val="hybridMultilevel"/>
    <w:tmpl w:val="D0E2F546"/>
    <w:lvl w:ilvl="0" w:tplc="E892D0F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56708540">
    <w:abstractNumId w:val="0"/>
  </w:num>
  <w:num w:numId="2" w16cid:durableId="291132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CAB"/>
    <w:rsid w:val="000042D1"/>
    <w:rsid w:val="0009468C"/>
    <w:rsid w:val="000B5775"/>
    <w:rsid w:val="0016335F"/>
    <w:rsid w:val="0017391B"/>
    <w:rsid w:val="0018572B"/>
    <w:rsid w:val="001A3EFE"/>
    <w:rsid w:val="00203806"/>
    <w:rsid w:val="00205263"/>
    <w:rsid w:val="002717E6"/>
    <w:rsid w:val="002B186C"/>
    <w:rsid w:val="00381DBE"/>
    <w:rsid w:val="003A4362"/>
    <w:rsid w:val="003C3489"/>
    <w:rsid w:val="00423A9E"/>
    <w:rsid w:val="00467504"/>
    <w:rsid w:val="004B212A"/>
    <w:rsid w:val="004E767E"/>
    <w:rsid w:val="0056160E"/>
    <w:rsid w:val="006A4044"/>
    <w:rsid w:val="006C08B8"/>
    <w:rsid w:val="006E279C"/>
    <w:rsid w:val="007907AF"/>
    <w:rsid w:val="0079694D"/>
    <w:rsid w:val="007B1BE7"/>
    <w:rsid w:val="007D5DBF"/>
    <w:rsid w:val="007E0B83"/>
    <w:rsid w:val="007E0CE9"/>
    <w:rsid w:val="00865177"/>
    <w:rsid w:val="00882CD8"/>
    <w:rsid w:val="009745D3"/>
    <w:rsid w:val="009D0A68"/>
    <w:rsid w:val="009E2623"/>
    <w:rsid w:val="00A06CAB"/>
    <w:rsid w:val="00A43784"/>
    <w:rsid w:val="00A5770F"/>
    <w:rsid w:val="00B51478"/>
    <w:rsid w:val="00B81C3E"/>
    <w:rsid w:val="00C7074F"/>
    <w:rsid w:val="00CB4017"/>
    <w:rsid w:val="00CC1715"/>
    <w:rsid w:val="00CD08DF"/>
    <w:rsid w:val="00CE6341"/>
    <w:rsid w:val="00D02C82"/>
    <w:rsid w:val="00D3314E"/>
    <w:rsid w:val="00D45386"/>
    <w:rsid w:val="00DA6AB0"/>
    <w:rsid w:val="00E330B4"/>
    <w:rsid w:val="00E47800"/>
    <w:rsid w:val="00E70902"/>
    <w:rsid w:val="00EC2389"/>
    <w:rsid w:val="00F5137E"/>
    <w:rsid w:val="00FC5D7B"/>
  </w:rsids>
  <m:mathPr>
    <m:mathFont m:val="Cambria Math"/>
    <m:brkBin m:val="before"/>
    <m:brkBinSub m:val="--"/>
    <m:smallFrac m:val="0"/>
    <m:dispDef/>
    <m:lMargin m:val="0"/>
    <m:rMargin m:val="0"/>
    <m:defJc m:val="centerGroup"/>
    <m:wrapIndent m:val="1440"/>
    <m:intLim m:val="subSup"/>
    <m:naryLim m:val="undOvr"/>
  </m:mathPr>
  <w:themeFontLang w:val="en-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1F7A6"/>
  <w15:chartTrackingRefBased/>
  <w15:docId w15:val="{220368B7-CCC6-4326-9FFE-DBF6848D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67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67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0fb58a-a206-4ce9-a922-1d40898aae55">
      <Terms xmlns="http://schemas.microsoft.com/office/infopath/2007/PartnerControls"/>
    </lcf76f155ced4ddcb4097134ff3c332f>
    <TaxCatchAll xmlns="e02fff17-c085-42ca-8052-bec6af4d82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E754124FC8ED4A870F16CCE485E754" ma:contentTypeVersion="16" ma:contentTypeDescription="Create a new document." ma:contentTypeScope="" ma:versionID="be67f686c7f927ae964f709d93f8b041">
  <xsd:schema xmlns:xsd="http://www.w3.org/2001/XMLSchema" xmlns:xs="http://www.w3.org/2001/XMLSchema" xmlns:p="http://schemas.microsoft.com/office/2006/metadata/properties" xmlns:ns2="040fb58a-a206-4ce9-a922-1d40898aae55" xmlns:ns3="e02fff17-c085-42ca-8052-bec6af4d82b0" targetNamespace="http://schemas.microsoft.com/office/2006/metadata/properties" ma:root="true" ma:fieldsID="df1f3a6c7e28f232020c075d115ec053" ns2:_="" ns3:_="">
    <xsd:import namespace="040fb58a-a206-4ce9-a922-1d40898aae55"/>
    <xsd:import namespace="e02fff17-c085-42ca-8052-bec6af4d82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fb58a-a206-4ce9-a922-1d40898aa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802ca1d-a6ac-4648-ae42-3596f34ef5f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2fff17-c085-42ca-8052-bec6af4d82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6f0af8a-31a3-4a0d-b665-0c7e5c5202ab}" ma:internalName="TaxCatchAll" ma:showField="CatchAllData" ma:web="e02fff17-c085-42ca-8052-bec6af4d82b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1789A8-3FDA-4A2C-BA58-28203DD6C7BF}">
  <ds:schemaRefs>
    <ds:schemaRef ds:uri="http://schemas.microsoft.com/office/2006/metadata/properties"/>
    <ds:schemaRef ds:uri="http://schemas.microsoft.com/office/infopath/2007/PartnerControls"/>
    <ds:schemaRef ds:uri="040fb58a-a206-4ce9-a922-1d40898aae55"/>
    <ds:schemaRef ds:uri="e02fff17-c085-42ca-8052-bec6af4d82b0"/>
  </ds:schemaRefs>
</ds:datastoreItem>
</file>

<file path=customXml/itemProps2.xml><?xml version="1.0" encoding="utf-8"?>
<ds:datastoreItem xmlns:ds="http://schemas.openxmlformats.org/officeDocument/2006/customXml" ds:itemID="{847F5F38-4AEE-41D9-A3E1-4681114E78FF}">
  <ds:schemaRefs>
    <ds:schemaRef ds:uri="http://schemas.microsoft.com/sharepoint/v3/contenttype/forms"/>
  </ds:schemaRefs>
</ds:datastoreItem>
</file>

<file path=customXml/itemProps3.xml><?xml version="1.0" encoding="utf-8"?>
<ds:datastoreItem xmlns:ds="http://schemas.openxmlformats.org/officeDocument/2006/customXml" ds:itemID="{408725BE-4C3D-4CD6-B6A2-B850EDA04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fb58a-a206-4ce9-a922-1d40898aae55"/>
    <ds:schemaRef ds:uri="e02fff17-c085-42ca-8052-bec6af4d8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1153</Words>
  <Characters>6345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Asmita Rajaram</dc:creator>
  <cp:keywords/>
  <dc:description/>
  <cp:lastModifiedBy>Asmita Rajaram</cp:lastModifiedBy>
  <cp:revision>52</cp:revision>
  <dcterms:created xsi:type="dcterms:W3CDTF">2023-08-31T08:39:00Z</dcterms:created>
  <dcterms:modified xsi:type="dcterms:W3CDTF">2023-09-01T13:21:00Z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0x01010087E754124FC8ED4A870F16CCE485E754</vt:lpwstr>
  </property>
  <property fmtid="{D5CDD505-2E9C-101B-9397-08002B2CF9AE}" pid="3" name="MediaServiceImageTags">
    <vt:lpwstr/>
  </property>
</Properties>
</file>